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EC" w:rsidRDefault="00654941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маленький герб" style="position:absolute;left:0;text-align:left;margin-left:228.3pt;margin-top:-33.45pt;width:45.75pt;height:51pt;z-index:-1;visibility:visible" wrapcoords="-708 0 -708 20965 21954 20965 21954 0 -708 0">
            <v:imagedata r:id="rId4" o:title="маленький герб"/>
            <w10:wrap type="tight"/>
          </v:shape>
        </w:pict>
      </w:r>
    </w:p>
    <w:p w:rsidR="00EB7BEC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EB7BEC" w:rsidRPr="00893A28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93A28"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EB7BEC" w:rsidRPr="00893A28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93A28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EB7BEC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EB7BEC" w:rsidRPr="00893A28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EB7BEC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93A28">
        <w:rPr>
          <w:rFonts w:ascii="Times New Roman" w:hAnsi="Times New Roman"/>
          <w:b/>
          <w:sz w:val="28"/>
          <w:szCs w:val="28"/>
        </w:rPr>
        <w:t>РЕШЕНИЕ</w:t>
      </w:r>
    </w:p>
    <w:p w:rsidR="00EB7BEC" w:rsidRDefault="00EB7BE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19-й сессии</w:t>
      </w:r>
    </w:p>
    <w:p w:rsidR="00A67CBC" w:rsidRDefault="00A67CBC" w:rsidP="00EB7B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EB7BEC" w:rsidRDefault="00EB7BEC" w:rsidP="00EB7BEC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01.03.2013          </w:t>
      </w:r>
      <w:r w:rsidRPr="00893A28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2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67CB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28">
        <w:rPr>
          <w:rFonts w:ascii="Times New Roman" w:hAnsi="Times New Roman"/>
          <w:sz w:val="28"/>
          <w:szCs w:val="28"/>
        </w:rPr>
        <w:t xml:space="preserve">   с. Северное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67CBC">
        <w:rPr>
          <w:rFonts w:ascii="Times New Roman" w:hAnsi="Times New Roman"/>
          <w:sz w:val="28"/>
          <w:szCs w:val="28"/>
        </w:rPr>
        <w:t xml:space="preserve">  </w:t>
      </w:r>
      <w:r w:rsidRPr="00893A28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93A28">
        <w:rPr>
          <w:rFonts w:ascii="Times New Roman" w:hAnsi="Times New Roman"/>
          <w:sz w:val="28"/>
          <w:szCs w:val="28"/>
        </w:rPr>
        <w:t xml:space="preserve">    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67CB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A043AD" w:rsidRPr="007C2114" w:rsidRDefault="00A043AD" w:rsidP="007C19F1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043AD" w:rsidRPr="00560F94" w:rsidRDefault="00A043AD" w:rsidP="007C19F1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 </w:t>
      </w:r>
      <w:r w:rsidRPr="00560F94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оложения о прогнозировании, программах и планах социально-экономического развития Северного района Новосибирской области</w:t>
      </w:r>
    </w:p>
    <w:p w:rsidR="00A043AD" w:rsidRPr="007C2114" w:rsidRDefault="00A043AD" w:rsidP="007C1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CBC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5" w:history="1">
        <w:r w:rsidRPr="007C211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C211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7C21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C2114">
        <w:rPr>
          <w:rFonts w:ascii="Times New Roman" w:hAnsi="Times New Roman" w:cs="Times New Roman"/>
          <w:sz w:val="28"/>
          <w:szCs w:val="28"/>
        </w:rPr>
        <w:t xml:space="preserve"> </w:t>
      </w:r>
      <w:r w:rsidRPr="002D1DD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DD4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DD4">
        <w:rPr>
          <w:rFonts w:ascii="Times New Roman" w:hAnsi="Times New Roman" w:cs="Times New Roman"/>
          <w:sz w:val="28"/>
          <w:szCs w:val="28"/>
        </w:rPr>
        <w:t>131-ФЗ</w:t>
      </w:r>
      <w:r w:rsidRPr="007C19F1">
        <w:rPr>
          <w:rFonts w:ascii="Times New Roman" w:hAnsi="Times New Roman" w:cs="Times New Roman"/>
          <w:sz w:val="28"/>
          <w:szCs w:val="28"/>
        </w:rPr>
        <w:t xml:space="preserve"> </w:t>
      </w:r>
      <w:r w:rsidR="00EB7BEC">
        <w:rPr>
          <w:rFonts w:ascii="Times New Roman" w:hAnsi="Times New Roman" w:cs="Times New Roman"/>
          <w:sz w:val="28"/>
          <w:szCs w:val="28"/>
        </w:rPr>
        <w:t>«</w:t>
      </w:r>
      <w:r w:rsidRPr="007C211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B7BEC">
        <w:rPr>
          <w:rFonts w:ascii="Times New Roman" w:hAnsi="Times New Roman" w:cs="Times New Roman"/>
          <w:sz w:val="28"/>
          <w:szCs w:val="28"/>
        </w:rPr>
        <w:t>»</w:t>
      </w:r>
      <w:r w:rsidRPr="007C2114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7C21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C211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от 15.12.2007 № 166-ОЗ</w:t>
      </w:r>
      <w:r w:rsidRPr="007C19F1">
        <w:rPr>
          <w:rFonts w:ascii="Times New Roman" w:hAnsi="Times New Roman" w:cs="Times New Roman"/>
          <w:sz w:val="28"/>
          <w:szCs w:val="28"/>
        </w:rPr>
        <w:t xml:space="preserve"> </w:t>
      </w:r>
      <w:r w:rsidR="00EB7BEC">
        <w:rPr>
          <w:rFonts w:ascii="Times New Roman" w:hAnsi="Times New Roman" w:cs="Times New Roman"/>
          <w:sz w:val="28"/>
          <w:szCs w:val="28"/>
        </w:rPr>
        <w:t>«</w:t>
      </w:r>
      <w:r w:rsidRPr="007C2114">
        <w:rPr>
          <w:rFonts w:ascii="Times New Roman" w:hAnsi="Times New Roman" w:cs="Times New Roman"/>
          <w:sz w:val="28"/>
          <w:szCs w:val="28"/>
        </w:rPr>
        <w:t>О прогнозировании, программах и планах социально-экономического развития Новосибирской области</w:t>
      </w:r>
      <w:r w:rsidR="00EB7BEC">
        <w:rPr>
          <w:rFonts w:ascii="Times New Roman" w:hAnsi="Times New Roman" w:cs="Times New Roman"/>
          <w:sz w:val="28"/>
          <w:szCs w:val="28"/>
        </w:rPr>
        <w:t>»</w:t>
      </w:r>
      <w:r w:rsidRPr="007C2114">
        <w:rPr>
          <w:rFonts w:ascii="Times New Roman" w:hAnsi="Times New Roman" w:cs="Times New Roman"/>
          <w:sz w:val="28"/>
          <w:szCs w:val="28"/>
        </w:rPr>
        <w:t xml:space="preserve">, </w:t>
      </w:r>
      <w:r w:rsidRPr="009343CB"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Pr="007C2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7C2114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7C2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AD" w:rsidRPr="007C2114" w:rsidRDefault="00A67CBC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A043AD" w:rsidRPr="007C2114">
        <w:rPr>
          <w:rFonts w:ascii="Times New Roman" w:hAnsi="Times New Roman" w:cs="Times New Roman"/>
          <w:sz w:val="28"/>
          <w:szCs w:val="28"/>
        </w:rPr>
        <w:t>:</w:t>
      </w:r>
    </w:p>
    <w:p w:rsidR="00A043AD" w:rsidRPr="007C2114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прилагаемое</w:t>
      </w:r>
      <w:r w:rsidRPr="007C211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1" w:history="1">
        <w:r w:rsidRPr="007C211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7C2114">
        <w:rPr>
          <w:rFonts w:ascii="Times New Roman" w:hAnsi="Times New Roman" w:cs="Times New Roman"/>
          <w:sz w:val="28"/>
          <w:szCs w:val="28"/>
        </w:rPr>
        <w:t xml:space="preserve"> о прогнозировании, программах и планах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Pr="007C2114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2114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2114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со дня </w:t>
      </w:r>
      <w:r w:rsidRPr="007C211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A043AD" w:rsidRPr="007C2114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21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C21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211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сполнением решения возложить на </w:t>
      </w:r>
      <w:r w:rsidRPr="007C2114">
        <w:rPr>
          <w:rFonts w:ascii="Times New Roman" w:hAnsi="Times New Roman" w:cs="Times New Roman"/>
          <w:sz w:val="28"/>
          <w:szCs w:val="28"/>
        </w:rPr>
        <w:t xml:space="preserve">комиссию </w:t>
      </w:r>
      <w:r>
        <w:rPr>
          <w:rFonts w:ascii="Times New Roman" w:hAnsi="Times New Roman" w:cs="Times New Roman"/>
          <w:sz w:val="28"/>
          <w:szCs w:val="28"/>
        </w:rPr>
        <w:t>по бюджету, налогам и собственности</w:t>
      </w:r>
      <w:r w:rsidRPr="007C21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Никитин Н.П.</w:t>
      </w:r>
      <w:r w:rsidRPr="007C2114">
        <w:rPr>
          <w:rFonts w:ascii="Times New Roman" w:hAnsi="Times New Roman" w:cs="Times New Roman"/>
          <w:sz w:val="28"/>
          <w:szCs w:val="28"/>
        </w:rPr>
        <w:t>).</w:t>
      </w:r>
    </w:p>
    <w:p w:rsidR="00A043AD" w:rsidRPr="007C2114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150BB" w:rsidRDefault="00A67CBC" w:rsidP="00560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AD" w:rsidRPr="007150BB" w:rsidRDefault="00A043AD" w:rsidP="00EB7B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150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5069"/>
        <w:gridCol w:w="5069"/>
      </w:tblGrid>
      <w:tr w:rsidR="00EB7BEC" w:rsidRPr="002F0EEC" w:rsidTr="00C12A73">
        <w:tc>
          <w:tcPr>
            <w:tcW w:w="5211" w:type="dxa"/>
          </w:tcPr>
          <w:p w:rsidR="00EB7BEC" w:rsidRPr="002F0EEC" w:rsidRDefault="00EB7BEC" w:rsidP="00C12A7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EB7BEC" w:rsidRPr="002F0EE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B7BEC" w:rsidRPr="002F0EE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211" w:type="dxa"/>
          </w:tcPr>
          <w:p w:rsidR="00EB7BEC" w:rsidRPr="002F0EEC" w:rsidRDefault="00EB7BEC" w:rsidP="00C12A7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EB7BEC" w:rsidRPr="002F0EE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B7BEC" w:rsidRPr="002F0EE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7CB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EB7BEC" w:rsidRPr="002F0EEC" w:rsidRDefault="00A67CB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EB7BEC"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="00EB7BEC"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EB7BEC" w:rsidRPr="002F0EEC" w:rsidRDefault="00EB7BEC" w:rsidP="00C12A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43AD" w:rsidRPr="007150BB" w:rsidRDefault="00A043AD" w:rsidP="00560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Default="00A043AD" w:rsidP="00560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Default="00A043AD" w:rsidP="00560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Default="00A043AD" w:rsidP="00560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A043AD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A043AD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A043AD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A043AD" w:rsidRDefault="00A043AD" w:rsidP="00EB7BEC">
      <w:pPr>
        <w:pStyle w:val="1"/>
        <w:widowControl w:val="0"/>
        <w:tabs>
          <w:tab w:val="left" w:pos="2160"/>
        </w:tabs>
        <w:spacing w:before="0"/>
        <w:ind w:left="5387" w:right="-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                                 р</w:t>
      </w:r>
      <w:r w:rsidRPr="00DF70D1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EB7BEC">
        <w:rPr>
          <w:rFonts w:ascii="Times New Roman" w:hAnsi="Times New Roman" w:cs="Times New Roman"/>
          <w:sz w:val="28"/>
          <w:szCs w:val="28"/>
        </w:rPr>
        <w:t xml:space="preserve"> </w:t>
      </w:r>
      <w:r w:rsidRPr="00DF70D1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A043AD" w:rsidRPr="00DF70D1" w:rsidRDefault="00A043AD" w:rsidP="00EB7BEC">
      <w:pPr>
        <w:pStyle w:val="1"/>
        <w:widowControl w:val="0"/>
        <w:tabs>
          <w:tab w:val="left" w:pos="2160"/>
          <w:tab w:val="left" w:pos="8835"/>
        </w:tabs>
        <w:spacing w:before="0"/>
        <w:ind w:left="5387"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F70D1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A043AD" w:rsidRPr="00DF70D1" w:rsidRDefault="00A043AD" w:rsidP="00EB7BEC">
      <w:pPr>
        <w:pStyle w:val="1"/>
        <w:widowControl w:val="0"/>
        <w:tabs>
          <w:tab w:val="left" w:pos="2160"/>
          <w:tab w:val="left" w:pos="8721"/>
        </w:tabs>
        <w:spacing w:before="0"/>
        <w:ind w:left="5387"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F70D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043AD" w:rsidRPr="007C19F1" w:rsidRDefault="00A043AD" w:rsidP="00A67CBC">
      <w:pPr>
        <w:pStyle w:val="1"/>
        <w:widowControl w:val="0"/>
        <w:tabs>
          <w:tab w:val="left" w:pos="2160"/>
          <w:tab w:val="left" w:pos="7809"/>
          <w:tab w:val="left" w:pos="8778"/>
        </w:tabs>
        <w:spacing w:before="0"/>
        <w:ind w:left="5387" w:right="-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01.03.2013 </w:t>
      </w:r>
      <w:r w:rsidRPr="00DF70D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CBC">
        <w:rPr>
          <w:rFonts w:ascii="Times New Roman" w:hAnsi="Times New Roman" w:cs="Times New Roman"/>
          <w:sz w:val="28"/>
          <w:szCs w:val="28"/>
        </w:rPr>
        <w:t>6</w:t>
      </w:r>
      <w:r w:rsidRPr="00DF70D1">
        <w:rPr>
          <w:sz w:val="28"/>
          <w:szCs w:val="28"/>
        </w:rPr>
        <w:br/>
      </w:r>
    </w:p>
    <w:p w:rsidR="00A043AD" w:rsidRDefault="00A043AD" w:rsidP="007C1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F94">
        <w:rPr>
          <w:rFonts w:ascii="Times New Roman" w:hAnsi="Times New Roman" w:cs="Times New Roman"/>
          <w:sz w:val="28"/>
          <w:szCs w:val="28"/>
        </w:rPr>
        <w:t>Положение</w:t>
      </w:r>
    </w:p>
    <w:p w:rsidR="00A043AD" w:rsidRPr="00560F94" w:rsidRDefault="00A043AD" w:rsidP="007C1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F94">
        <w:rPr>
          <w:rFonts w:ascii="Times New Roman" w:hAnsi="Times New Roman" w:cs="Times New Roman"/>
          <w:sz w:val="28"/>
          <w:szCs w:val="28"/>
        </w:rPr>
        <w:t xml:space="preserve"> о прогнозировании, программах и планах социально-экономического развития Северного района Новосибирской области</w:t>
      </w:r>
    </w:p>
    <w:p w:rsidR="00A043AD" w:rsidRPr="00560F94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1.1. Положение о прогнозировании, программах и планах социально-экономического развития Северного района Новосибирской области (далее - Положение) разработано в соответствии с Бюджетным </w:t>
      </w:r>
      <w:hyperlink r:id="rId8" w:history="1">
        <w:r w:rsidRPr="007C19F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C19F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7C211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proofErr w:type="gramStart"/>
      <w:r w:rsidR="00EB7BEC">
        <w:rPr>
          <w:rFonts w:ascii="Times New Roman" w:hAnsi="Times New Roman" w:cs="Times New Roman"/>
          <w:sz w:val="28"/>
          <w:szCs w:val="28"/>
        </w:rPr>
        <w:t>з</w:t>
      </w:r>
      <w:hyperlink r:id="rId9" w:history="1">
        <w:r w:rsidRPr="002D1DD4">
          <w:rPr>
            <w:rFonts w:ascii="Times New Roman" w:hAnsi="Times New Roman" w:cs="Times New Roman"/>
            <w:sz w:val="28"/>
            <w:szCs w:val="28"/>
          </w:rPr>
          <w:t>аконом</w:t>
        </w:r>
        <w:proofErr w:type="gramEnd"/>
      </w:hyperlink>
      <w:r w:rsidRPr="002D1DD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DD4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DD4">
        <w:rPr>
          <w:rFonts w:ascii="Times New Roman" w:hAnsi="Times New Roman" w:cs="Times New Roman"/>
          <w:sz w:val="28"/>
          <w:szCs w:val="28"/>
        </w:rPr>
        <w:t>131-ФЗ</w:t>
      </w:r>
      <w:r w:rsidRPr="007C19F1">
        <w:rPr>
          <w:rFonts w:ascii="Times New Roman" w:hAnsi="Times New Roman" w:cs="Times New Roman"/>
          <w:sz w:val="28"/>
          <w:szCs w:val="28"/>
        </w:rPr>
        <w:t xml:space="preserve"> </w:t>
      </w:r>
      <w:r w:rsidR="00EB7BEC">
        <w:rPr>
          <w:rFonts w:ascii="Times New Roman" w:hAnsi="Times New Roman" w:cs="Times New Roman"/>
          <w:sz w:val="28"/>
          <w:szCs w:val="28"/>
        </w:rPr>
        <w:t>«</w:t>
      </w:r>
      <w:r w:rsidRPr="007C19F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B7BEC">
        <w:rPr>
          <w:rFonts w:ascii="Times New Roman" w:hAnsi="Times New Roman" w:cs="Times New Roman"/>
          <w:sz w:val="28"/>
          <w:szCs w:val="28"/>
        </w:rPr>
        <w:t>»</w:t>
      </w:r>
      <w:r w:rsidRPr="007C19F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C19F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C19F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15.12.2007 № 166-ОЗ</w:t>
      </w:r>
      <w:r w:rsidRPr="007C19F1">
        <w:rPr>
          <w:rFonts w:ascii="Times New Roman" w:hAnsi="Times New Roman" w:cs="Times New Roman"/>
          <w:sz w:val="28"/>
          <w:szCs w:val="28"/>
        </w:rPr>
        <w:t xml:space="preserve"> </w:t>
      </w:r>
      <w:r w:rsidR="00EB7BEC">
        <w:rPr>
          <w:rFonts w:ascii="Times New Roman" w:hAnsi="Times New Roman" w:cs="Times New Roman"/>
          <w:sz w:val="28"/>
          <w:szCs w:val="28"/>
        </w:rPr>
        <w:t>«</w:t>
      </w:r>
      <w:r w:rsidRPr="007C19F1">
        <w:rPr>
          <w:rFonts w:ascii="Times New Roman" w:hAnsi="Times New Roman" w:cs="Times New Roman"/>
          <w:sz w:val="28"/>
          <w:szCs w:val="28"/>
        </w:rPr>
        <w:t>О прогнозировании, программах и планах социально-экономического развития Новосибирской области</w:t>
      </w:r>
      <w:r w:rsidR="00EB7BEC">
        <w:rPr>
          <w:rFonts w:ascii="Times New Roman" w:hAnsi="Times New Roman" w:cs="Times New Roman"/>
          <w:sz w:val="28"/>
          <w:szCs w:val="28"/>
        </w:rPr>
        <w:t>»</w:t>
      </w:r>
      <w:r w:rsidRPr="007C19F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77B4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77B45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77B45">
        <w:rPr>
          <w:rFonts w:ascii="Times New Roman" w:hAnsi="Times New Roman" w:cs="Times New Roman"/>
          <w:sz w:val="28"/>
          <w:szCs w:val="28"/>
        </w:rPr>
        <w:t>овосибирской области и определяет цели, содержание, порядок разработк</w:t>
      </w:r>
      <w:r w:rsidRPr="007C19F1">
        <w:rPr>
          <w:rFonts w:ascii="Times New Roman" w:hAnsi="Times New Roman" w:cs="Times New Roman"/>
          <w:sz w:val="28"/>
          <w:szCs w:val="28"/>
        </w:rPr>
        <w:t xml:space="preserve">и и принятия планово-прогнозных документов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7C19F1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7C19F1">
        <w:rPr>
          <w:rFonts w:ascii="Times New Roman" w:hAnsi="Times New Roman" w:cs="Times New Roman"/>
          <w:sz w:val="28"/>
          <w:szCs w:val="28"/>
        </w:rPr>
        <w:t>).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>1.2. Для целей настоящего Положения используются следующие понятия:</w:t>
      </w:r>
    </w:p>
    <w:p w:rsidR="00A043AD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- документ, содержащий систему ожидаемых в среднесрочной перспективе показателей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, основанную на реализации различных условий развития и используемую для принятия решений в управлении экономикой и социальной сферой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, а также для разработки документов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>;</w:t>
      </w:r>
    </w:p>
    <w:p w:rsidR="00A043AD" w:rsidRPr="00EB7BEC" w:rsidRDefault="006D0E72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7BEC">
        <w:rPr>
          <w:rFonts w:ascii="Times New Roman" w:hAnsi="Times New Roman"/>
          <w:sz w:val="28"/>
          <w:szCs w:val="28"/>
        </w:rPr>
        <w:t xml:space="preserve">тратегический план социально-экономического </w:t>
      </w:r>
      <w:r w:rsidR="00A043AD" w:rsidRPr="00EB7BEC">
        <w:rPr>
          <w:rFonts w:ascii="Times New Roman" w:hAnsi="Times New Roman"/>
          <w:sz w:val="28"/>
          <w:szCs w:val="28"/>
        </w:rPr>
        <w:t>развития района - документ, содержащий научно обоснованную систему стратегических целей и приоритетов социально-экономического развития района на долгосрочный период и определяющий важнейшие направления и средства реализации этих целей;</w:t>
      </w:r>
    </w:p>
    <w:p w:rsidR="00A043AD" w:rsidRPr="00EB7BEC" w:rsidRDefault="00A043AD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комплексная программа социально-экономического развития района - документ, содержащий систему мероприятий, направленных на достижение одной или нескольких стратегических целей путем эффективного использования материальных, трудовых, финансовых, научно-технических и информационных ресурсов района;</w:t>
      </w:r>
    </w:p>
    <w:p w:rsidR="00A043AD" w:rsidRPr="00EB7BEC" w:rsidRDefault="00A043AD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долгосрочная целевая программа - документ, содержащий комплекс мероприятий, увязанных по срокам и важнейшим ресурсам, направленных на достижение стратегических целей и целевых показателей развития вида деятельности или решения проблемы, требующей комплексного подхода;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>ведомственная целевая программа - документ, содержащий комплекс мероприятий, направленных на достижение целей развития вида деятельности;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lastRenderedPageBreak/>
        <w:t>план социально-экономического развития района - документ, содержащий цели, значения планируемых показателей социально</w:t>
      </w:r>
      <w:r>
        <w:rPr>
          <w:rFonts w:ascii="Times New Roman" w:hAnsi="Times New Roman" w:cs="Times New Roman"/>
          <w:sz w:val="28"/>
          <w:szCs w:val="28"/>
        </w:rPr>
        <w:t>-экономического развития 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, основные направления и планируемые результаты деятельности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7C19F1">
        <w:rPr>
          <w:rFonts w:ascii="Times New Roman" w:hAnsi="Times New Roman" w:cs="Times New Roman"/>
          <w:sz w:val="28"/>
          <w:szCs w:val="28"/>
        </w:rPr>
        <w:t xml:space="preserve"> района  по достижению планируемых показателей в соответствии с располагаемыми ресурсами.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2. Планово-прогнозные документы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2.1. Планово-прогнозными документами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043AD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A043AD">
        <w:rPr>
          <w:rFonts w:ascii="Times New Roman" w:hAnsi="Times New Roman" w:cs="Times New Roman"/>
          <w:sz w:val="28"/>
          <w:szCs w:val="28"/>
        </w:rPr>
        <w:t>района</w:t>
      </w:r>
      <w:r w:rsidR="00A043AD" w:rsidRPr="007C19F1">
        <w:rPr>
          <w:rFonts w:ascii="Times New Roman" w:hAnsi="Times New Roman" w:cs="Times New Roman"/>
          <w:sz w:val="28"/>
          <w:szCs w:val="28"/>
        </w:rPr>
        <w:t>;</w:t>
      </w:r>
    </w:p>
    <w:p w:rsidR="00A043AD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Pr="00EB7BEC">
        <w:rPr>
          <w:rFonts w:ascii="Times New Roman" w:hAnsi="Times New Roman"/>
          <w:sz w:val="28"/>
          <w:szCs w:val="28"/>
        </w:rPr>
        <w:t xml:space="preserve">тратегический план социально-экономического </w:t>
      </w:r>
      <w:r w:rsidR="00A043AD" w:rsidRPr="00B715BA">
        <w:rPr>
          <w:rFonts w:ascii="Times New Roman" w:hAnsi="Times New Roman" w:cs="Times New Roman"/>
          <w:sz w:val="28"/>
          <w:szCs w:val="28"/>
        </w:rPr>
        <w:t>развития района</w:t>
      </w:r>
      <w:r w:rsidR="00A043AD">
        <w:rPr>
          <w:rFonts w:ascii="Times New Roman" w:hAnsi="Times New Roman" w:cs="Times New Roman"/>
          <w:sz w:val="28"/>
          <w:szCs w:val="28"/>
        </w:rPr>
        <w:t>;</w:t>
      </w:r>
    </w:p>
    <w:p w:rsidR="00A043AD" w:rsidRPr="007C19F1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>
        <w:rPr>
          <w:rFonts w:ascii="Times New Roman" w:hAnsi="Times New Roman" w:cs="Times New Roman"/>
          <w:sz w:val="28"/>
          <w:szCs w:val="28"/>
        </w:rPr>
        <w:t>комплексная программа социально-экономического развития района;</w:t>
      </w:r>
    </w:p>
    <w:p w:rsidR="00A043AD" w:rsidRPr="007C19F1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долгосрочная целевая программа;</w:t>
      </w:r>
    </w:p>
    <w:p w:rsidR="00A043AD" w:rsidRPr="007C19F1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ведомственная целевая программа;</w:t>
      </w:r>
    </w:p>
    <w:p w:rsidR="00A043AD" w:rsidRPr="007C19F1" w:rsidRDefault="006D0E72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 xml:space="preserve">план социально-экономического развития </w:t>
      </w:r>
      <w:r w:rsidR="00A043AD">
        <w:rPr>
          <w:rFonts w:ascii="Times New Roman" w:hAnsi="Times New Roman" w:cs="Times New Roman"/>
          <w:sz w:val="28"/>
          <w:szCs w:val="28"/>
        </w:rPr>
        <w:t>района</w:t>
      </w:r>
      <w:r w:rsidR="00A043AD" w:rsidRPr="007C19F1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2.2. Планово-прогнозные документы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разрабатываются в соответствии с государственными прогнозами и программами Российской Федерации, планово-прогнозными документами Новосибирской области на основе комплексного анализа демографической ситуации, научно-технического, производственного и финансового потенциала, состояния социальной инфраструктуры и других факторов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2.3. Структурные подразделения </w:t>
      </w:r>
      <w:r>
        <w:rPr>
          <w:rFonts w:ascii="Times New Roman" w:hAnsi="Times New Roman" w:cs="Times New Roman"/>
          <w:sz w:val="28"/>
          <w:szCs w:val="28"/>
        </w:rPr>
        <w:t>администрации Северного 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Pr="007C19F1">
        <w:rPr>
          <w:rFonts w:ascii="Times New Roman" w:hAnsi="Times New Roman" w:cs="Times New Roman"/>
          <w:sz w:val="28"/>
          <w:szCs w:val="28"/>
        </w:rPr>
        <w:t xml:space="preserve">предоставляют необходимую информацию для разработки планово-прогнозных документов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ответственным разработчикам, определяемым в порядке, установленном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Северного района Новосибирской области</w:t>
      </w:r>
      <w:r w:rsidRPr="007C19F1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C19F1">
        <w:rPr>
          <w:rFonts w:ascii="Times New Roman" w:hAnsi="Times New Roman" w:cs="Times New Roman"/>
          <w:sz w:val="28"/>
          <w:szCs w:val="28"/>
        </w:rPr>
        <w:t>).</w:t>
      </w:r>
    </w:p>
    <w:p w:rsidR="00A043AD" w:rsidRPr="00D55258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258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имеют право запрашивать и получать от территориальных отделений областных органов государственной власти,  юридических лиц, ведущих государственную статистическую отчетность, информацию, необходимую для разработки планово-прогнозных документов района.</w:t>
      </w:r>
    </w:p>
    <w:p w:rsidR="00A043AD" w:rsidRPr="00EB7BEC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2.4. Администрация  вправе привлекать к разработке планово-прогнозных документов района научно-исследовательские и другие организации в порядке, предусмотренном действующим законодательством.</w:t>
      </w:r>
    </w:p>
    <w:p w:rsidR="00A043AD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2.5. Финансирование работ по разработке планово-прогнозных документов района осуществляется за счет средств местного бюджета.</w:t>
      </w:r>
    </w:p>
    <w:p w:rsidR="00A043AD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3. 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3.1. 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(далее - прогноз) разрабатывается на среднесрочную перспективу.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 xml:space="preserve">3.2. Прогноз разрабатывается в нескольких вариантах с учетом воздействия на социально-экономическое развитие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 внешних и внутренних политических, экономических, социальных и других факторов.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lastRenderedPageBreak/>
        <w:t xml:space="preserve">3.3. Прогноз содержит количественные показатели темпов экономического и социального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>, характеристики качества жизни населения, развития социальной сферы в прогнозном периоде.</w:t>
      </w:r>
    </w:p>
    <w:p w:rsidR="00A043AD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9F1">
        <w:rPr>
          <w:rFonts w:ascii="Times New Roman" w:hAnsi="Times New Roman" w:cs="Times New Roman"/>
          <w:sz w:val="28"/>
          <w:szCs w:val="28"/>
        </w:rPr>
        <w:t>3.4. Прогноз разрабатывается на очередной финансовый год и плановый период с разбивкой по годам и ежегодно уточняется.</w:t>
      </w:r>
    </w:p>
    <w:p w:rsidR="00A043AD" w:rsidRPr="00EB7BEC" w:rsidRDefault="00A043AD" w:rsidP="00A67CBC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EB7BEC">
        <w:rPr>
          <w:rFonts w:ascii="Times New Roman" w:hAnsi="Times New Roman"/>
          <w:sz w:val="28"/>
          <w:szCs w:val="28"/>
        </w:rPr>
        <w:t>Решение о начале разработки прогноза принимается в соответствии с очередным Постановлением Правительства Новосибирской области «О подготовке прогноза социально-экономического развития Новосибирской области на очередной финансовый год и плановый период, плана социально-экономического развития Новосибирской области на очередной финансовый год и плановый период, прогноза консолидированного бюджета Новосибирской области на очередной финансовый год и плановый период и проекта областного бюджета Новосибирской области на очередной</w:t>
      </w:r>
      <w:proofErr w:type="gramEnd"/>
      <w:r w:rsidRPr="00EB7BEC">
        <w:rPr>
          <w:rFonts w:ascii="Times New Roman" w:hAnsi="Times New Roman"/>
          <w:sz w:val="28"/>
          <w:szCs w:val="28"/>
        </w:rPr>
        <w:t xml:space="preserve"> финансовый год и плановый период». </w:t>
      </w:r>
    </w:p>
    <w:p w:rsidR="00A043AD" w:rsidRPr="00EB7BEC" w:rsidRDefault="00A043AD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3.6. Прогноз является основой для разработки плана социально-экономического развития района на очередной финансовый год и плановый период.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2A7197" w:rsidRDefault="00A043AD" w:rsidP="00B71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7197">
        <w:rPr>
          <w:rFonts w:ascii="Times New Roman" w:hAnsi="Times New Roman" w:cs="Times New Roman"/>
          <w:sz w:val="28"/>
          <w:szCs w:val="28"/>
        </w:rPr>
        <w:t>4. Стратегический план устойчивого социально-экономического развития района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 xml:space="preserve">4.1. Стратегический план социально-экономического развития района (далее – </w:t>
      </w:r>
      <w:r w:rsidR="007623D7">
        <w:rPr>
          <w:rFonts w:ascii="Times New Roman" w:hAnsi="Times New Roman"/>
          <w:sz w:val="28"/>
          <w:szCs w:val="28"/>
        </w:rPr>
        <w:t>С</w:t>
      </w:r>
      <w:r w:rsidRPr="00EB7BEC">
        <w:rPr>
          <w:rFonts w:ascii="Times New Roman" w:hAnsi="Times New Roman"/>
          <w:sz w:val="28"/>
          <w:szCs w:val="28"/>
        </w:rPr>
        <w:t>тратегический план) разрабатывается на долгосрочную перспективу на период 15-20 лет.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4.2. Стратегический план содержит: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анализ социально-экономического развития района за предшествующий период (не менее 5 лет);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оценку производственного, демографического, трудового и финансового потенциалов района;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приоритетные направления социально-экономического развития района на долгосрочную перспективу;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стратегические цели социально-экономического развития;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механизмы и условия достижения поставленных целей;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комплексные целевые программы.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 xml:space="preserve">4.3. Решение о начале разработки </w:t>
      </w:r>
      <w:r w:rsidR="00A67CBC">
        <w:rPr>
          <w:rFonts w:ascii="Times New Roman" w:hAnsi="Times New Roman"/>
          <w:sz w:val="28"/>
          <w:szCs w:val="28"/>
        </w:rPr>
        <w:t>с</w:t>
      </w:r>
      <w:r w:rsidRPr="00EB7BEC">
        <w:rPr>
          <w:rFonts w:ascii="Times New Roman" w:hAnsi="Times New Roman"/>
          <w:sz w:val="28"/>
          <w:szCs w:val="28"/>
        </w:rPr>
        <w:t>тратегического плана принимается Главой Северного района Новосибирской  области (далее - Главой района). Стратегический план разрабатывается в порядке, установленном правовым актом администрации.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4.4. Стратегический план принимается Советом депутатов  Северного района Новосибирской области (далее – Совет депутатов).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4.5. Мониторинг реализации стратегического плана осуществляется ежегодно на основе значений контрольных индикаторов социально - экономического развития района в порядке, установленном правовым актом администрации.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 xml:space="preserve">4.6. По результатам мониторинга реализации стратегического плана за контрольные пятилетние периоды, в течение года, следующего за окончанием </w:t>
      </w:r>
      <w:r w:rsidRPr="00EB7BEC">
        <w:rPr>
          <w:rFonts w:ascii="Times New Roman" w:hAnsi="Times New Roman"/>
          <w:sz w:val="28"/>
          <w:szCs w:val="28"/>
        </w:rPr>
        <w:lastRenderedPageBreak/>
        <w:t>очередного пятилетнего периода, формируется сводная информация о ходе достижения стратегических целей устойчивого развития района и направляется в Совет депутатов.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4.7. Отчет об исполнении стратегического плана вносится Главой района в Совет депутатов в течение года после окончания срока его реализации и утверждается Советом депутатов в порядке, предусмотренном Регламентом Совета депутатов.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4.8. Стратегический план является основой для разработки плана социально – экономического развития района, долгосрочных целевых программ, ведомственных целевых программ.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4.9.</w:t>
      </w:r>
      <w:r w:rsidR="00A67CBC">
        <w:rPr>
          <w:rFonts w:ascii="Times New Roman" w:hAnsi="Times New Roman"/>
          <w:sz w:val="28"/>
          <w:szCs w:val="28"/>
        </w:rPr>
        <w:t xml:space="preserve"> </w:t>
      </w:r>
      <w:r w:rsidRPr="00EB7BEC">
        <w:rPr>
          <w:rFonts w:ascii="Times New Roman" w:hAnsi="Times New Roman"/>
          <w:sz w:val="28"/>
          <w:szCs w:val="28"/>
        </w:rPr>
        <w:t>Комплексная целевая программа разрабатывается в порядке, установленном правовым актом администрации на долгосрочный период, не превышающий периода действия стратегического плана, и служит инструментом его реализации.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4.10.  Комплексная программа содержит: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анализ состояния и оценку потенциальных возможностей достижения целей, определенных стратегическим планом;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задачи, механизм реализации;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систему программных мероприятий и ресурсное обеспечение;</w:t>
      </w:r>
    </w:p>
    <w:p w:rsidR="00A043AD" w:rsidRPr="00EB7BEC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- оценку эффективности социальных, экономических и других последствий реализации программы.</w:t>
      </w:r>
    </w:p>
    <w:p w:rsidR="00A043AD" w:rsidRDefault="00A043AD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B7BEC">
        <w:rPr>
          <w:rFonts w:ascii="Times New Roman" w:hAnsi="Times New Roman"/>
          <w:sz w:val="28"/>
          <w:szCs w:val="28"/>
        </w:rPr>
        <w:t>4.11. Проект Комплексной программы направляется администрацией  в Совет депутатов для рассмотрения и утверждения в порядке, предусмотренном Регламентом Совета депутатов.</w:t>
      </w:r>
    </w:p>
    <w:p w:rsidR="00FF1976" w:rsidRPr="00EB7BEC" w:rsidRDefault="00FF1976" w:rsidP="00EB7BE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19F1">
        <w:rPr>
          <w:rFonts w:ascii="Times New Roman" w:hAnsi="Times New Roman" w:cs="Times New Roman"/>
          <w:sz w:val="28"/>
          <w:szCs w:val="28"/>
        </w:rPr>
        <w:t>. Долгосрочная целевая программа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19F1">
        <w:rPr>
          <w:rFonts w:ascii="Times New Roman" w:hAnsi="Times New Roman" w:cs="Times New Roman"/>
          <w:sz w:val="28"/>
          <w:szCs w:val="28"/>
        </w:rPr>
        <w:t xml:space="preserve">.1. Долгосрочная целевая программа разрабатывается на период </w:t>
      </w:r>
      <w:r w:rsidRPr="006B4A5B">
        <w:rPr>
          <w:rFonts w:ascii="Times New Roman" w:hAnsi="Times New Roman" w:cs="Times New Roman"/>
          <w:sz w:val="28"/>
          <w:szCs w:val="28"/>
        </w:rPr>
        <w:t>5 и более лет</w:t>
      </w:r>
      <w:r w:rsidRPr="007C19F1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19F1">
        <w:rPr>
          <w:rFonts w:ascii="Times New Roman" w:hAnsi="Times New Roman" w:cs="Times New Roman"/>
          <w:sz w:val="28"/>
          <w:szCs w:val="28"/>
        </w:rPr>
        <w:t>.2. Долгосрочная целевая программа содержит: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анализ проблем, требующих решения;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описание целей и задач, целевые показатели;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систему программных мероприятий по реализации задач и достижению целевых показателей;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механизм, ресурсное обеспечение и ожидаемые результаты реализации программы;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оценку социального и (или) экономического эффекта реализации программы;</w:t>
      </w:r>
    </w:p>
    <w:p w:rsidR="00A043AD" w:rsidRPr="007C19F1" w:rsidRDefault="00FF1976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систему мониторинга и контроля реализации программы.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19F1">
        <w:rPr>
          <w:rFonts w:ascii="Times New Roman" w:hAnsi="Times New Roman" w:cs="Times New Roman"/>
          <w:sz w:val="28"/>
          <w:szCs w:val="28"/>
        </w:rPr>
        <w:t xml:space="preserve">.3. Долгосрочная целевая программа разрабатывается, утверждается и реализуется в порядке, установленном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C19F1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19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C19F1">
        <w:rPr>
          <w:rFonts w:ascii="Times New Roman" w:hAnsi="Times New Roman" w:cs="Times New Roman"/>
          <w:sz w:val="28"/>
          <w:szCs w:val="28"/>
        </w:rPr>
        <w:t xml:space="preserve">. Долгосрочные целевые программы являются основой для разработки плана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C19F1">
        <w:rPr>
          <w:rFonts w:ascii="Times New Roman" w:hAnsi="Times New Roman" w:cs="Times New Roman"/>
          <w:sz w:val="28"/>
          <w:szCs w:val="28"/>
        </w:rPr>
        <w:t>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19F1">
        <w:rPr>
          <w:rFonts w:ascii="Times New Roman" w:hAnsi="Times New Roman" w:cs="Times New Roman"/>
          <w:sz w:val="28"/>
          <w:szCs w:val="28"/>
        </w:rPr>
        <w:t>. Ведомственная целевая программа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19F1">
        <w:rPr>
          <w:rFonts w:ascii="Times New Roman" w:hAnsi="Times New Roman" w:cs="Times New Roman"/>
          <w:sz w:val="28"/>
          <w:szCs w:val="28"/>
        </w:rPr>
        <w:t>.1. Ведомственная целевая программа разрабатывается на период 3 и более лет.</w:t>
      </w:r>
    </w:p>
    <w:p w:rsidR="00A043AD" w:rsidRPr="007C19F1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19F1">
        <w:rPr>
          <w:rFonts w:ascii="Times New Roman" w:hAnsi="Times New Roman" w:cs="Times New Roman"/>
          <w:sz w:val="28"/>
          <w:szCs w:val="28"/>
        </w:rPr>
        <w:t>.2. Ведомственная целевая программа содержит:</w:t>
      </w:r>
    </w:p>
    <w:p w:rsidR="00A043AD" w:rsidRPr="007C19F1" w:rsidRDefault="00FF1976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цели и задачи по созданию условий или обеспечению функционирования и развития вида деятельности и планируемые количественно определенные результаты их решения;</w:t>
      </w:r>
    </w:p>
    <w:p w:rsidR="00A043AD" w:rsidRPr="007C19F1" w:rsidRDefault="00FF1976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систему мероприятий и механизм реализации;</w:t>
      </w:r>
    </w:p>
    <w:p w:rsidR="00A043AD" w:rsidRPr="007C19F1" w:rsidRDefault="00FF1976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обоснование финансовых и материально-технических ресурсов, необходимых для реализации программы;</w:t>
      </w:r>
    </w:p>
    <w:p w:rsidR="00A043AD" w:rsidRPr="007C19F1" w:rsidRDefault="00FF1976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3AD" w:rsidRPr="007C19F1">
        <w:rPr>
          <w:rFonts w:ascii="Times New Roman" w:hAnsi="Times New Roman" w:cs="Times New Roman"/>
          <w:sz w:val="28"/>
          <w:szCs w:val="28"/>
        </w:rPr>
        <w:t>сроки реализации и ответственных исполнителей.</w:t>
      </w:r>
    </w:p>
    <w:p w:rsidR="00A043AD" w:rsidRPr="00D80E86" w:rsidRDefault="00A043AD" w:rsidP="00A67CB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C19F1">
        <w:rPr>
          <w:rFonts w:ascii="Times New Roman" w:hAnsi="Times New Roman" w:cs="Times New Roman"/>
          <w:sz w:val="28"/>
          <w:szCs w:val="28"/>
        </w:rPr>
        <w:t xml:space="preserve">.3. Ведомственная целевая программа разрабатывается, утверждается и реализуется в порядке, установленном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администрации,</w:t>
      </w:r>
      <w:r w:rsidRPr="00D80E86">
        <w:t xml:space="preserve"> </w:t>
      </w:r>
      <w:r w:rsidRPr="00D80E86">
        <w:rPr>
          <w:rFonts w:ascii="Times New Roman" w:hAnsi="Times New Roman" w:cs="Times New Roman"/>
          <w:sz w:val="28"/>
          <w:szCs w:val="28"/>
        </w:rPr>
        <w:t>в пределах утвержденных бюджетных ассигнований.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C19F1">
        <w:rPr>
          <w:rFonts w:ascii="Times New Roman" w:hAnsi="Times New Roman" w:cs="Times New Roman"/>
          <w:sz w:val="28"/>
          <w:szCs w:val="28"/>
        </w:rPr>
        <w:t>. План соц</w:t>
      </w:r>
      <w:r>
        <w:rPr>
          <w:rFonts w:ascii="Times New Roman" w:hAnsi="Times New Roman" w:cs="Times New Roman"/>
          <w:sz w:val="28"/>
          <w:szCs w:val="28"/>
        </w:rPr>
        <w:t>иально-экономического развития района</w:t>
      </w:r>
    </w:p>
    <w:p w:rsidR="00A043AD" w:rsidRPr="007C19F1" w:rsidRDefault="00A043AD" w:rsidP="007C1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3AD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C19F1">
        <w:rPr>
          <w:rFonts w:ascii="Times New Roman" w:hAnsi="Times New Roman" w:cs="Times New Roman"/>
          <w:sz w:val="28"/>
          <w:szCs w:val="28"/>
        </w:rPr>
        <w:t xml:space="preserve">.1. План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района (далее - план</w:t>
      </w:r>
      <w:r w:rsidRPr="007C19F1">
        <w:rPr>
          <w:rFonts w:ascii="Times New Roman" w:hAnsi="Times New Roman" w:cs="Times New Roman"/>
          <w:sz w:val="28"/>
          <w:szCs w:val="28"/>
        </w:rPr>
        <w:t xml:space="preserve">) разрабатывается ежегодно сроком на 3 года - на очередной финансовый год и плановый период на основе прогноза,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C19F1">
        <w:rPr>
          <w:rFonts w:ascii="Times New Roman" w:hAnsi="Times New Roman" w:cs="Times New Roman"/>
          <w:sz w:val="28"/>
          <w:szCs w:val="28"/>
        </w:rPr>
        <w:t>тратеги</w:t>
      </w:r>
      <w:r>
        <w:rPr>
          <w:rFonts w:ascii="Times New Roman" w:hAnsi="Times New Roman" w:cs="Times New Roman"/>
          <w:sz w:val="28"/>
          <w:szCs w:val="28"/>
        </w:rPr>
        <w:t>ческого плана</w:t>
      </w:r>
      <w:r w:rsidRPr="007C19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C19F1">
        <w:rPr>
          <w:rFonts w:ascii="Times New Roman" w:hAnsi="Times New Roman" w:cs="Times New Roman"/>
          <w:sz w:val="28"/>
          <w:szCs w:val="28"/>
        </w:rPr>
        <w:t>омплексн</w:t>
      </w:r>
      <w:r>
        <w:rPr>
          <w:rFonts w:ascii="Times New Roman" w:hAnsi="Times New Roman" w:cs="Times New Roman"/>
          <w:sz w:val="28"/>
          <w:szCs w:val="28"/>
        </w:rPr>
        <w:t xml:space="preserve">ой целевой </w:t>
      </w:r>
      <w:r w:rsidRPr="007C19F1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19F1">
        <w:rPr>
          <w:rFonts w:ascii="Times New Roman" w:hAnsi="Times New Roman" w:cs="Times New Roman"/>
          <w:sz w:val="28"/>
          <w:szCs w:val="28"/>
        </w:rPr>
        <w:t>, долгосрочн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C19F1"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C19F1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19F1">
        <w:rPr>
          <w:rFonts w:ascii="Times New Roman" w:hAnsi="Times New Roman" w:cs="Times New Roman"/>
          <w:sz w:val="28"/>
          <w:szCs w:val="28"/>
        </w:rPr>
        <w:t xml:space="preserve"> и содержит:</w:t>
      </w:r>
    </w:p>
    <w:p w:rsidR="00A043AD" w:rsidRPr="00FF1976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- анализ социально-экономического развития района за текущий год и отчетный год и проблем, сдерживающих развитие экономики и социальной сферы района;</w:t>
      </w:r>
    </w:p>
    <w:p w:rsidR="00A043AD" w:rsidRPr="00FF1976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- приоритетные направления социально-экономической политики района;</w:t>
      </w:r>
    </w:p>
    <w:p w:rsidR="00A043AD" w:rsidRPr="00FF1976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- количественные показатели и качественные характеристики социально-экономического развития района;</w:t>
      </w:r>
    </w:p>
    <w:p w:rsidR="00A043AD" w:rsidRPr="00FF1976" w:rsidRDefault="00A043AD" w:rsidP="00A67CBC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- основные задачи и направления деятельности администрации  по достижению целевых показателей, основные мероприятия и ожидаемые социально-экономические результаты.</w:t>
      </w:r>
    </w:p>
    <w:p w:rsidR="00FF1976" w:rsidRPr="00FF1976" w:rsidRDefault="00A043AD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7.2. Проект плана рассматривается и принимается Советом депутатов в порядке, предусмотренном Регламентом Совета депутатов.</w:t>
      </w:r>
    </w:p>
    <w:p w:rsidR="00A043AD" w:rsidRPr="00FF1976" w:rsidRDefault="00A043AD" w:rsidP="00A67CB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F1976">
        <w:rPr>
          <w:rFonts w:ascii="Times New Roman" w:hAnsi="Times New Roman"/>
          <w:sz w:val="28"/>
          <w:szCs w:val="28"/>
        </w:rPr>
        <w:t>В случае внесения изменений в местный бюджет  на очередной финансовый год и плановый период в текущем финансовом году, влекущих необходимость корректировки плана, в течение четвертого квартала текущего финансового года Главой района в Совет депутатов вносится проект решения о внесении соответствующих изменений в план.</w:t>
      </w:r>
    </w:p>
    <w:p w:rsidR="00A043AD" w:rsidRPr="00D836EC" w:rsidRDefault="00A043AD" w:rsidP="00A67CBC">
      <w:pPr>
        <w:pStyle w:val="a3"/>
        <w:spacing w:line="240" w:lineRule="auto"/>
        <w:ind w:firstLine="709"/>
        <w:rPr>
          <w:rFonts w:ascii="Times New Roman" w:hAnsi="Times New Roman" w:cs="Times New Roman"/>
        </w:rPr>
      </w:pPr>
      <w:r w:rsidRPr="00D836EC">
        <w:rPr>
          <w:rFonts w:ascii="Times New Roman" w:hAnsi="Times New Roman" w:cs="Times New Roman"/>
        </w:rPr>
        <w:t xml:space="preserve">Проект решения о внесении изменений в план  разрабатывается управлением экономического развития, труда, имущества и земельных отношений администрации  при поступлении от руководителей структурных подразделений администрации, специалистов, ведущих отдельные направления деятельности, руководителей органов местного самоуправления или организаций, участвующих в реализации мероприятий плана заявок на внесение необходимых изменений, согласованных с курирующими  заместителями  Главы администрации. </w:t>
      </w:r>
    </w:p>
    <w:p w:rsidR="00A043AD" w:rsidRPr="00270634" w:rsidRDefault="00A043AD" w:rsidP="00A67CBC">
      <w:pPr>
        <w:pStyle w:val="a3"/>
        <w:spacing w:line="240" w:lineRule="auto"/>
        <w:ind w:firstLine="709"/>
        <w:rPr>
          <w:rFonts w:ascii="Times New Roman" w:hAnsi="Times New Roman" w:cs="Times New Roman"/>
        </w:rPr>
      </w:pPr>
      <w:r w:rsidRPr="00D836EC">
        <w:rPr>
          <w:rFonts w:ascii="Times New Roman" w:hAnsi="Times New Roman" w:cs="Times New Roman"/>
        </w:rPr>
        <w:lastRenderedPageBreak/>
        <w:t>В заявке указывается раздел, в который необходимо внести изменения, отдельные мероприятия, объем и источники финансирования, ответственных лиц, а также причины и обоснования внесения изменений.</w:t>
      </w:r>
    </w:p>
    <w:p w:rsidR="00A043AD" w:rsidRPr="00714F92" w:rsidRDefault="00A043AD" w:rsidP="00A67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F92">
        <w:rPr>
          <w:rFonts w:ascii="Times New Roman" w:hAnsi="Times New Roman" w:cs="Times New Roman"/>
          <w:sz w:val="28"/>
          <w:szCs w:val="28"/>
        </w:rPr>
        <w:t xml:space="preserve">7.3. Отчет об исполнении плана  вносится Главой района в Совет депутатов одновременно с годовым отчетом об исполнении местного бюджета. Совет депутатов рассматривает и утверждает отчет об исполнении плана района в порядке, предусмотренном </w:t>
      </w:r>
      <w:hyperlink r:id="rId12" w:history="1">
        <w:r w:rsidRPr="00714F92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714F92">
        <w:rPr>
          <w:rFonts w:ascii="Times New Roman" w:hAnsi="Times New Roman" w:cs="Times New Roman"/>
          <w:sz w:val="28"/>
          <w:szCs w:val="28"/>
        </w:rPr>
        <w:t xml:space="preserve"> Совета депутатов.</w:t>
      </w:r>
    </w:p>
    <w:sectPr w:rsidR="00A043AD" w:rsidRPr="00714F92" w:rsidSect="00A67CBC">
      <w:pgSz w:w="11905" w:h="16838"/>
      <w:pgMar w:top="1134" w:right="565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9F1"/>
    <w:rsid w:val="00077B45"/>
    <w:rsid w:val="00080FB4"/>
    <w:rsid w:val="000D24BA"/>
    <w:rsid w:val="000E63B3"/>
    <w:rsid w:val="00120379"/>
    <w:rsid w:val="00120653"/>
    <w:rsid w:val="00207042"/>
    <w:rsid w:val="00270634"/>
    <w:rsid w:val="002A7197"/>
    <w:rsid w:val="002C1978"/>
    <w:rsid w:val="002D1DD4"/>
    <w:rsid w:val="003B5B8F"/>
    <w:rsid w:val="003E6759"/>
    <w:rsid w:val="003E6A25"/>
    <w:rsid w:val="00452AB9"/>
    <w:rsid w:val="00460E91"/>
    <w:rsid w:val="00560F94"/>
    <w:rsid w:val="005E5EB1"/>
    <w:rsid w:val="005F48B5"/>
    <w:rsid w:val="00604148"/>
    <w:rsid w:val="00625B82"/>
    <w:rsid w:val="00654941"/>
    <w:rsid w:val="006B4A5B"/>
    <w:rsid w:val="006B4C8A"/>
    <w:rsid w:val="006D0E72"/>
    <w:rsid w:val="00714F92"/>
    <w:rsid w:val="007150BB"/>
    <w:rsid w:val="00734165"/>
    <w:rsid w:val="007369F3"/>
    <w:rsid w:val="007623D7"/>
    <w:rsid w:val="0076665E"/>
    <w:rsid w:val="007C19F1"/>
    <w:rsid w:val="007C2114"/>
    <w:rsid w:val="007F6BC2"/>
    <w:rsid w:val="00802EA4"/>
    <w:rsid w:val="008D5364"/>
    <w:rsid w:val="009343CB"/>
    <w:rsid w:val="009436CD"/>
    <w:rsid w:val="00943BAC"/>
    <w:rsid w:val="0097440F"/>
    <w:rsid w:val="009A0AD7"/>
    <w:rsid w:val="00A043AD"/>
    <w:rsid w:val="00A075DD"/>
    <w:rsid w:val="00A67CBC"/>
    <w:rsid w:val="00AE4069"/>
    <w:rsid w:val="00B174A9"/>
    <w:rsid w:val="00B715BA"/>
    <w:rsid w:val="00B850AA"/>
    <w:rsid w:val="00D55258"/>
    <w:rsid w:val="00D663EA"/>
    <w:rsid w:val="00D80E86"/>
    <w:rsid w:val="00D836EC"/>
    <w:rsid w:val="00DA6561"/>
    <w:rsid w:val="00DD62F3"/>
    <w:rsid w:val="00DF70D1"/>
    <w:rsid w:val="00EB7BEC"/>
    <w:rsid w:val="00EF0A62"/>
    <w:rsid w:val="00F02D3E"/>
    <w:rsid w:val="00F17D2B"/>
    <w:rsid w:val="00F26C24"/>
    <w:rsid w:val="00F96ED8"/>
    <w:rsid w:val="00FD0FC1"/>
    <w:rsid w:val="00FF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C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C19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560F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rsid w:val="00D80E86"/>
    <w:pPr>
      <w:suppressAutoHyphens/>
      <w:spacing w:after="0" w:line="360" w:lineRule="auto"/>
      <w:ind w:firstLine="53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80E86"/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uiPriority w:val="99"/>
    <w:rsid w:val="005E5EB1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F17D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02D3E"/>
    <w:rPr>
      <w:rFonts w:ascii="Times New Roman" w:hAnsi="Times New Roman" w:cs="Times New Roman"/>
      <w:sz w:val="2"/>
      <w:szCs w:val="2"/>
    </w:rPr>
  </w:style>
  <w:style w:type="paragraph" w:styleId="a7">
    <w:name w:val="No Spacing"/>
    <w:uiPriority w:val="1"/>
    <w:qFormat/>
    <w:rsid w:val="00EB7BE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9E2D102B79D28D19F28701F294B3EDACB07E720A78EAF71691B34E7934BD74DBB19C4E0ABDAD79U2O4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29E2D102B79D28D19F2990CE4F8EDE4A4B821790C79E4A74ACEE8132E3DB7239CFEC50C4EB2AA7A209A99U8O8K" TargetMode="External"/><Relationship Id="rId12" Type="http://schemas.openxmlformats.org/officeDocument/2006/relationships/hyperlink" Target="consultantplus://offline/ref=329E2D102B79D28D19F2990CE4F8EDE4A4B821790D77E6A54FCEE8132E3DB7239CFEC50C4EB2AA7A219F9AU8O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9E2D102B79D28D19F28701F294B3EDACB07C71097AEAF71691B34E7934BD74DBB19C4E0ABFAA7CU2O6K" TargetMode="External"/><Relationship Id="rId11" Type="http://schemas.openxmlformats.org/officeDocument/2006/relationships/hyperlink" Target="consultantplus://offline/ref=329E2D102B79D28D19F2990CE4F8EDE4A4B821790D78E4A74DCEE8132E3DB7239CFEC50C4EB2AA7A20989CU8O4K" TargetMode="External"/><Relationship Id="rId5" Type="http://schemas.openxmlformats.org/officeDocument/2006/relationships/hyperlink" Target="consultantplus://offline/ref=329E2D102B79D28D19F28701F294B3EDACB07E720A78EAF71691B34E7934BD74DBB19C4E0ABDAD79U2O4K" TargetMode="External"/><Relationship Id="rId10" Type="http://schemas.openxmlformats.org/officeDocument/2006/relationships/hyperlink" Target="consultantplus://offline/ref=329E2D102B79D28D19F2990CE4F8EDE4A4B821790C79E4A74ACEE8132E3DB7239CFEC50C4EB2AA7A209A99U8O8K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329E2D102B79D28D19F28701F294B3EDACB07C71097AEAF71691B34E7934BD74DBB19C4E0ABFAA7CU2O6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Voinova</dc:creator>
  <cp:keywords/>
  <dc:description/>
  <cp:lastModifiedBy>Пользователь Windows</cp:lastModifiedBy>
  <cp:revision>28</cp:revision>
  <cp:lastPrinted>2013-02-26T10:42:00Z</cp:lastPrinted>
  <dcterms:created xsi:type="dcterms:W3CDTF">2013-02-18T10:14:00Z</dcterms:created>
  <dcterms:modified xsi:type="dcterms:W3CDTF">2013-03-04T03:05:00Z</dcterms:modified>
</cp:coreProperties>
</file>